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DC" w:rsidRPr="00422E30" w:rsidRDefault="00E04B6B" w:rsidP="005D0D30">
      <w:pPr>
        <w:pStyle w:val="Balk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GÜMÜŞHANE MÜZESİ MÜDÜRLÜĞÜ</w:t>
      </w:r>
      <w:r w:rsidRPr="00422E30">
        <w:rPr>
          <w:rFonts w:ascii="Times New Roman" w:hAnsi="Times New Roman" w:cs="Times New Roman"/>
          <w:color w:val="auto"/>
          <w:sz w:val="24"/>
          <w:szCs w:val="24"/>
        </w:rPr>
        <w:br/>
        <w:t xml:space="preserve">MÜZELER </w:t>
      </w:r>
      <w:r>
        <w:rPr>
          <w:rFonts w:ascii="Times New Roman" w:hAnsi="Times New Roman" w:cs="Times New Roman"/>
          <w:color w:val="auto"/>
          <w:sz w:val="24"/>
          <w:szCs w:val="24"/>
        </w:rPr>
        <w:t>GÜNÜ</w:t>
      </w:r>
      <w:r w:rsidRPr="00422E30">
        <w:rPr>
          <w:rFonts w:ascii="Times New Roman" w:hAnsi="Times New Roman" w:cs="Times New Roman"/>
          <w:color w:val="auto"/>
          <w:sz w:val="24"/>
          <w:szCs w:val="24"/>
        </w:rPr>
        <w:t xml:space="preserve"> FOTOĞRAF YARIŞMASI TEKNİK ŞARTNAMESİ</w:t>
      </w:r>
    </w:p>
    <w:p w:rsidR="00D858F6" w:rsidRPr="00422E30" w:rsidRDefault="00D858F6" w:rsidP="00D858F6">
      <w:pPr>
        <w:rPr>
          <w:rFonts w:ascii="Times New Roman" w:hAnsi="Times New Roman" w:cs="Times New Roman"/>
          <w:sz w:val="24"/>
          <w:szCs w:val="24"/>
        </w:rPr>
      </w:pP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1. Yarışmanın Amacı</w:t>
      </w:r>
    </w:p>
    <w:p w:rsidR="007E1FDC" w:rsidRPr="00422E30" w:rsidRDefault="00E04B6B" w:rsidP="005D0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2E30">
        <w:rPr>
          <w:rFonts w:ascii="Times New Roman" w:hAnsi="Times New Roman" w:cs="Times New Roman"/>
          <w:sz w:val="24"/>
          <w:szCs w:val="24"/>
        </w:rPr>
        <w:t>Bu yarışma, müzelerin toplumdaki önemini vurgulamak, kültürel miras bilincini artırmak ve Gümüşhane'nin tarihi ve kültürel değerlerini fotoğraf sanatı aracılığıyla görünür kılmak amacıyla düzenlenmiştir.</w:t>
      </w: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2. Yarışmanın Konusu</w:t>
      </w:r>
    </w:p>
    <w:p w:rsidR="007E1FDC" w:rsidRPr="00422E30" w:rsidRDefault="00F00096" w:rsidP="005D0D3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Müzesi’nin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bellekteki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yeri ve kültürel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miras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bilinci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dokusunu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yansıtan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yarışmanın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konusunu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oluşturmaktadır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3. Katılım Koşulları</w:t>
      </w:r>
    </w:p>
    <w:p w:rsidR="00D858F6" w:rsidRPr="00422E30" w:rsidRDefault="00E04B6B" w:rsidP="00D858F6">
      <w:pPr>
        <w:pStyle w:val="ListeParagraf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herkese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="00D858F6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F6"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858F6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F6" w:rsidRPr="00422E30">
        <w:rPr>
          <w:rFonts w:ascii="Times New Roman" w:hAnsi="Times New Roman" w:cs="Times New Roman"/>
          <w:sz w:val="24"/>
          <w:szCs w:val="24"/>
        </w:rPr>
        <w:t>ücretsizdir</w:t>
      </w:r>
      <w:proofErr w:type="spellEnd"/>
      <w:r w:rsidR="00D858F6" w:rsidRPr="00422E30">
        <w:rPr>
          <w:rFonts w:ascii="Times New Roman" w:hAnsi="Times New Roman" w:cs="Times New Roman"/>
          <w:sz w:val="24"/>
          <w:szCs w:val="24"/>
        </w:rPr>
        <w:t>.</w:t>
      </w:r>
    </w:p>
    <w:p w:rsidR="00D858F6" w:rsidRPr="00422E30" w:rsidRDefault="00E04B6B" w:rsidP="00D858F6">
      <w:pPr>
        <w:pStyle w:val="ListeParagraf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22E30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katılımcı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katılabilir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D858F6" w:rsidRPr="00422E30" w:rsidRDefault="00E04B6B" w:rsidP="00D858F6">
      <w:pPr>
        <w:pStyle w:val="ListeParagraf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formatta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gümüşhanemuzesi@ktb.gov.tr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adresine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gönderilmelidir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7E1FDC" w:rsidRPr="00422E30" w:rsidRDefault="00E04B6B" w:rsidP="00D858F6">
      <w:pPr>
        <w:pStyle w:val="ListeParagraf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Gönderilen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önce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herhangi bir yarışmada ödül almamış olmalıdır.</w:t>
      </w: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4. Teknik Özellikler</w:t>
      </w:r>
    </w:p>
    <w:p w:rsidR="00D858F6" w:rsidRPr="00422E30" w:rsidRDefault="00E04B6B" w:rsidP="00D858F6">
      <w:pPr>
        <w:pStyle w:val="ListeParagraf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JPEG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formatında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300 dpi çözünürlükte ve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kenarı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piksel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D858F6" w:rsidRPr="00422E30" w:rsidRDefault="00E04B6B" w:rsidP="00D858F6">
      <w:pPr>
        <w:pStyle w:val="ListeParagraf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logo,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işaretler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bulunmamalıdır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7E1FDC" w:rsidRDefault="00E04B6B" w:rsidP="00D858F6">
      <w:pPr>
        <w:pStyle w:val="ListeParagraf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Renkli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siyah-beyaz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2577BB" w:rsidRPr="00422E30" w:rsidRDefault="002577BB" w:rsidP="00D858F6">
      <w:pPr>
        <w:pStyle w:val="ListeParagraf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cep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çekilmiş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5. Değerlendirme ve Sonuçların Açıklanması</w:t>
      </w:r>
    </w:p>
    <w:p w:rsidR="00D858F6" w:rsidRPr="00422E30" w:rsidRDefault="00E04B6B" w:rsidP="00D858F6">
      <w:pPr>
        <w:pStyle w:val="ListeParagraf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yeterliliği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anlatım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gücü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değeri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esas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alınarak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D858F6" w:rsidRPr="00422E30" w:rsidRDefault="00E04B6B" w:rsidP="005D0D30">
      <w:pPr>
        <w:pStyle w:val="ListeParagraf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Sonuçlar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r w:rsidR="00F00096" w:rsidRPr="00422E30">
        <w:rPr>
          <w:rFonts w:ascii="Times New Roman" w:hAnsi="Times New Roman" w:cs="Times New Roman"/>
          <w:sz w:val="24"/>
          <w:szCs w:val="24"/>
        </w:rPr>
        <w:t>15</w:t>
      </w:r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Mayıs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r w:rsidR="00F00096" w:rsidRPr="00422E30">
        <w:rPr>
          <w:rFonts w:ascii="Times New Roman" w:hAnsi="Times New Roman" w:cs="Times New Roman"/>
          <w:sz w:val="24"/>
          <w:szCs w:val="24"/>
        </w:rPr>
        <w:t xml:space="preserve">İl </w:t>
      </w:r>
      <w:proofErr w:type="spellStart"/>
      <w:r w:rsidR="00F00096" w:rsidRPr="00422E30">
        <w:rPr>
          <w:rFonts w:ascii="Times New Roman" w:hAnsi="Times New Roman" w:cs="Times New Roman"/>
          <w:sz w:val="24"/>
          <w:szCs w:val="24"/>
        </w:rPr>
        <w:t>Kültür</w:t>
      </w:r>
      <w:proofErr w:type="spellEnd"/>
      <w:r w:rsidR="00F00096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96"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00096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96" w:rsidRPr="00422E30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="00F00096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96" w:rsidRPr="00422E30">
        <w:rPr>
          <w:rFonts w:ascii="Times New Roman" w:hAnsi="Times New Roman" w:cs="Times New Roman"/>
          <w:sz w:val="24"/>
          <w:szCs w:val="24"/>
        </w:rPr>
        <w:t>Müdürlüğünün</w:t>
      </w:r>
      <w:proofErr w:type="spellEnd"/>
      <w:r w:rsidR="00F00096" w:rsidRPr="00422E3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F00096" w:rsidRPr="00422E30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F00096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96" w:rsidRPr="00422E30">
        <w:rPr>
          <w:rFonts w:ascii="Times New Roman" w:hAnsi="Times New Roman" w:cs="Times New Roman"/>
          <w:sz w:val="24"/>
          <w:szCs w:val="24"/>
        </w:rPr>
        <w:t>duyurulacaktır</w:t>
      </w:r>
      <w:proofErr w:type="spellEnd"/>
      <w:r w:rsidR="00F00096" w:rsidRPr="00422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096" w:rsidRPr="00422E30" w:rsidRDefault="00F00096" w:rsidP="005D0D30">
      <w:pPr>
        <w:pStyle w:val="ListeParagraf"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Ödüller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Mayıs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Kültür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Merkezinde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Müzesi'nin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düzenleyeceği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panelde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6. Jüri Üyeleri</w:t>
      </w:r>
    </w:p>
    <w:p w:rsidR="00D858F6" w:rsidRPr="00422E30" w:rsidRDefault="00D858F6" w:rsidP="00D858F6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30">
        <w:rPr>
          <w:rFonts w:ascii="Times New Roman" w:hAnsi="Times New Roman" w:cs="Times New Roman"/>
          <w:sz w:val="24"/>
          <w:szCs w:val="24"/>
        </w:rPr>
        <w:t>Mustafa ZENGİN (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Sanatçısı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)</w:t>
      </w:r>
    </w:p>
    <w:p w:rsidR="00D858F6" w:rsidRPr="00422E30" w:rsidRDefault="00D858F6" w:rsidP="00D858F6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3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Elif KÜTÜKOĞLU (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Üniversitesi-İletişim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)</w:t>
      </w:r>
    </w:p>
    <w:p w:rsidR="00D858F6" w:rsidRPr="00422E30" w:rsidRDefault="00D858F6" w:rsidP="00D858F6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 Serkan ERYILMAZ (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Üniversitesi-İletişim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)</w:t>
      </w:r>
      <w:r w:rsidRPr="00422E30">
        <w:rPr>
          <w:rFonts w:ascii="Times New Roman" w:hAnsi="Times New Roman" w:cs="Times New Roman"/>
          <w:sz w:val="24"/>
          <w:szCs w:val="24"/>
        </w:rPr>
        <w:tab/>
      </w: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lastRenderedPageBreak/>
        <w:t>7. Ödüller</w:t>
      </w:r>
    </w:p>
    <w:p w:rsidR="00D858F6" w:rsidRPr="00422E30" w:rsidRDefault="00D858F6" w:rsidP="00D858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dereceye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giren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ilk 3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kazanan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13.750 TL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  <w:r w:rsidRPr="00422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8F6" w:rsidRPr="00422E30" w:rsidRDefault="00D858F6" w:rsidP="00D858F6">
      <w:pPr>
        <w:pStyle w:val="ListeParagraf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30">
        <w:rPr>
          <w:rFonts w:ascii="Times New Roman" w:hAnsi="Times New Roman" w:cs="Times New Roman"/>
          <w:sz w:val="24"/>
          <w:szCs w:val="24"/>
        </w:rPr>
        <w:t xml:space="preserve">İlk 3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dereceye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giren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katılımcılara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F6" w:rsidRPr="00422E30" w:rsidRDefault="00D858F6" w:rsidP="00D858F6">
      <w:pPr>
        <w:pStyle w:val="ListeParagraf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Birinciye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: 5000 TL</w:t>
      </w:r>
    </w:p>
    <w:p w:rsidR="00D858F6" w:rsidRPr="00422E30" w:rsidRDefault="00D858F6" w:rsidP="00D858F6">
      <w:pPr>
        <w:pStyle w:val="ListeParagraf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İkinciye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: 2500 TL</w:t>
      </w:r>
    </w:p>
    <w:p w:rsidR="00D858F6" w:rsidRPr="00422E30" w:rsidRDefault="00D858F6" w:rsidP="00D858F6">
      <w:pPr>
        <w:pStyle w:val="ListeParagraf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Üçüncüye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: 1250 TL</w:t>
      </w:r>
    </w:p>
    <w:p w:rsidR="00D858F6" w:rsidRPr="00422E30" w:rsidRDefault="00D858F6" w:rsidP="00D858F6">
      <w:pPr>
        <w:pStyle w:val="ListeParagraf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giren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katılımcılara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500 TL (10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FDC" w:rsidRPr="00422E30" w:rsidRDefault="00E04B6B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8. Telif Hakları ve Kullanım</w:t>
      </w:r>
    </w:p>
    <w:p w:rsidR="00D858F6" w:rsidRPr="00422E30" w:rsidRDefault="00E04B6B" w:rsidP="005D0D30">
      <w:pPr>
        <w:pStyle w:val="ListeParagraf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gönderdikleri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kendilerine ait olduğunu ve her türlü yasal sorumluluğun kendilerine ait olduğunu kabul eder.</w:t>
      </w:r>
      <w:r w:rsidRPr="00422E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sergilenmeye değer görülen fotoğraflar, Gümüşhane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Müdürlüğü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amaçlı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kullanılabilir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D858F6" w:rsidRPr="00422E30" w:rsidRDefault="005D0D30" w:rsidP="005D0D30">
      <w:pPr>
        <w:pStyle w:val="ListeParagraf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Müdürlüğü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yarışma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değer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görselleri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telif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haklarıyla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sabit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ruhsat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hakları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devralmış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işlem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görür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değer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görsellerine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yayınlarda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medya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sitelerinde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etkinliklerde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faaliyetlerinde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afiş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broşür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benzeri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malzemeleri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5846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Fikir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Eserleri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Kanununun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işleme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çoğaltma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yayma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temsil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işaret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görüntü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nakline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yarayan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araçlarla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umuma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iletim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hakkının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yayınlama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gösterme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hakkı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telif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haklarına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bedel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ödemeksizin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kullanma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hakkına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Katılımcı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hususa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itirazda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bulunmayacağını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yollara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başvurmak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hakkından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şimdiden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gayri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kabili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rücu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feragat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ettiğini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D858F6" w:rsidRPr="00422E30" w:rsidRDefault="005D0D30" w:rsidP="005D0D30">
      <w:pPr>
        <w:pStyle w:val="ListeParagraf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sahipleri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tutarlarının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telif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ücreti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geçtiğini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sergileme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ödüllerinden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devrine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her ne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olursa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olsun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Müdürlüğü’nde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talepte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bulunmayacağını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8F6" w:rsidRPr="00422E30" w:rsidRDefault="005D0D30" w:rsidP="005D0D30">
      <w:pPr>
        <w:pStyle w:val="ListeParagraf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eseri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şahısların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hakları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bulunmadığını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hakları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önceden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devretmediğini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şahıslarla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talepte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bulunulması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sahibinin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kendisinin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hukuken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garanti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etmektedir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kadrajına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giren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insanlarla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izinsiz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telif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benzeri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taleplerden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doğabilecek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sorumluluklar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5D0D30" w:rsidRPr="00422E30" w:rsidRDefault="005D0D30" w:rsidP="005D0D30">
      <w:pPr>
        <w:pStyle w:val="ListeParagraf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Müdürlüğü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haklar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fotoğrafı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süresiz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dillerinde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ortam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lastRenderedPageBreak/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materyal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içeriğinde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sahibinin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ismini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belirterek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kullanabilecek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kişilere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Müdürlüğünden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kaydıyla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kullandırabilecektir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</w:t>
      </w:r>
    </w:p>
    <w:p w:rsidR="00422E30" w:rsidRDefault="00D858F6" w:rsidP="005D0D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22E30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="00422E30">
        <w:rPr>
          <w:rFonts w:ascii="Times New Roman" w:hAnsi="Times New Roman" w:cs="Times New Roman"/>
          <w:b/>
          <w:sz w:val="24"/>
          <w:szCs w:val="24"/>
        </w:rPr>
        <w:t>Diğer</w:t>
      </w:r>
      <w:proofErr w:type="spellEnd"/>
      <w:r w:rsidR="0042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E30">
        <w:rPr>
          <w:rFonts w:ascii="Times New Roman" w:hAnsi="Times New Roman" w:cs="Times New Roman"/>
          <w:b/>
          <w:sz w:val="24"/>
          <w:szCs w:val="24"/>
        </w:rPr>
        <w:t>Hususlar</w:t>
      </w:r>
      <w:proofErr w:type="spellEnd"/>
      <w:r w:rsidR="00422E30">
        <w:rPr>
          <w:rFonts w:ascii="Times New Roman" w:hAnsi="Times New Roman" w:cs="Times New Roman"/>
          <w:b/>
          <w:sz w:val="24"/>
          <w:szCs w:val="24"/>
        </w:rPr>
        <w:t>:</w:t>
      </w:r>
    </w:p>
    <w:p w:rsidR="00422E30" w:rsidRDefault="00D858F6" w:rsidP="005D0D30">
      <w:pPr>
        <w:pStyle w:val="ListeParagraf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b/>
          <w:sz w:val="24"/>
          <w:szCs w:val="24"/>
        </w:rPr>
        <w:t>Fotoğrafların</w:t>
      </w:r>
      <w:proofErr w:type="spellEnd"/>
      <w:r w:rsidRPr="0042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b/>
          <w:sz w:val="24"/>
          <w:szCs w:val="24"/>
        </w:rPr>
        <w:t>iletileceği</w:t>
      </w:r>
      <w:proofErr w:type="spellEnd"/>
      <w:r w:rsidRPr="0042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r w:rsidRPr="00422E30">
        <w:rPr>
          <w:rFonts w:ascii="Times New Roman" w:hAnsi="Times New Roman" w:cs="Times New Roman"/>
          <w:b/>
          <w:sz w:val="24"/>
          <w:szCs w:val="24"/>
        </w:rPr>
        <w:t>:</w:t>
      </w:r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22E30" w:rsidRPr="00422E30">
          <w:rPr>
            <w:rStyle w:val="Kpr"/>
            <w:rFonts w:ascii="Times New Roman" w:hAnsi="Times New Roman" w:cs="Times New Roman"/>
            <w:sz w:val="24"/>
            <w:szCs w:val="24"/>
          </w:rPr>
          <w:t>gümüşhanemuzesi@ktb.gov.tr</w:t>
        </w:r>
      </w:hyperlink>
    </w:p>
    <w:p w:rsidR="00422E30" w:rsidRDefault="00422E30" w:rsidP="005D0D30">
      <w:pPr>
        <w:pStyle w:val="ListeParagraf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b/>
          <w:sz w:val="24"/>
          <w:szCs w:val="24"/>
        </w:rPr>
        <w:t>Duyuruların</w:t>
      </w:r>
      <w:proofErr w:type="spellEnd"/>
      <w:r w:rsidRPr="0042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b/>
          <w:sz w:val="24"/>
          <w:szCs w:val="24"/>
        </w:rPr>
        <w:t>yapılacağı</w:t>
      </w:r>
      <w:proofErr w:type="spellEnd"/>
      <w:r w:rsidRPr="0042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r w:rsidRPr="00422E3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422E30">
          <w:rPr>
            <w:rStyle w:val="Kpr"/>
            <w:rFonts w:ascii="Times New Roman" w:hAnsi="Times New Roman" w:cs="Times New Roman"/>
            <w:sz w:val="24"/>
            <w:szCs w:val="24"/>
          </w:rPr>
          <w:t>https://gumushane.ktb.gov.tr/</w:t>
        </w:r>
      </w:hyperlink>
    </w:p>
    <w:p w:rsidR="00422E30" w:rsidRPr="00422E30" w:rsidRDefault="00422E30" w:rsidP="005D0D30">
      <w:pPr>
        <w:pStyle w:val="ListeParagraf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Fotoğrafların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sergilenmesi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Sonuçların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açıklanmasının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ardından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dereceye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giren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fotoğraflar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Mayıs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2025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tarihinde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Gümüşhane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Müzesi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Müdürlüğünce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Kültür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Merkezinde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düzenlenecek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olan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Müzeler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Günü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Panelinde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color w:val="000000"/>
          <w:sz w:val="24"/>
          <w:szCs w:val="24"/>
        </w:rPr>
        <w:t>sergilenecektir</w:t>
      </w:r>
      <w:proofErr w:type="spellEnd"/>
      <w:r w:rsidRPr="00422E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1FDC" w:rsidRPr="00422E30" w:rsidRDefault="00D858F6" w:rsidP="005D0D30">
      <w:pPr>
        <w:pStyle w:val="Balk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22E3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E04B6B" w:rsidRPr="00422E30">
        <w:rPr>
          <w:rFonts w:ascii="Times New Roman" w:hAnsi="Times New Roman" w:cs="Times New Roman"/>
          <w:color w:val="auto"/>
          <w:sz w:val="24"/>
          <w:szCs w:val="24"/>
        </w:rPr>
        <w:t>. İletişim</w:t>
      </w:r>
    </w:p>
    <w:p w:rsidR="00F00096" w:rsidRPr="00422E30" w:rsidRDefault="00D858F6" w:rsidP="005D0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2E30">
        <w:rPr>
          <w:rFonts w:ascii="Times New Roman" w:hAnsi="Times New Roman" w:cs="Times New Roman"/>
          <w:sz w:val="24"/>
          <w:szCs w:val="24"/>
        </w:rPr>
        <w:t>E-mail:</w:t>
      </w:r>
      <w:r w:rsidR="00E04B6B" w:rsidRPr="00422E30">
        <w:rPr>
          <w:rFonts w:ascii="Times New Roman" w:hAnsi="Times New Roman" w:cs="Times New Roman"/>
          <w:sz w:val="24"/>
          <w:szCs w:val="24"/>
        </w:rPr>
        <w:t xml:space="preserve"> gümüşhanemuzesi@ktb.gov.tr</w:t>
      </w:r>
      <w:r w:rsidR="00E04B6B" w:rsidRPr="00422E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Müzesi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 Müdürlüğü</w:t>
      </w:r>
      <w:r w:rsidR="00F00096" w:rsidRPr="00422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FDC" w:rsidRPr="00422E30" w:rsidRDefault="00F00096" w:rsidP="005D0D30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2E30">
        <w:rPr>
          <w:rFonts w:ascii="Times New Roman" w:hAnsi="Times New Roman" w:cs="Times New Roman"/>
          <w:sz w:val="24"/>
          <w:szCs w:val="24"/>
        </w:rPr>
        <w:t>Oltanbey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Müze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422E30">
        <w:rPr>
          <w:rFonts w:ascii="Times New Roman" w:hAnsi="Times New Roman" w:cs="Times New Roman"/>
          <w:sz w:val="24"/>
          <w:szCs w:val="24"/>
        </w:rPr>
        <w:t>. No: 37 Merkez/</w:t>
      </w:r>
      <w:proofErr w:type="spellStart"/>
      <w:r w:rsidRPr="00422E30">
        <w:rPr>
          <w:rFonts w:ascii="Times New Roman" w:hAnsi="Times New Roman" w:cs="Times New Roman"/>
          <w:sz w:val="24"/>
          <w:szCs w:val="24"/>
        </w:rPr>
        <w:t>Gümüşhane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04B6B" w:rsidRPr="00422E30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E04B6B" w:rsidRPr="00422E30">
        <w:rPr>
          <w:rFonts w:ascii="Times New Roman" w:hAnsi="Times New Roman" w:cs="Times New Roman"/>
          <w:sz w:val="24"/>
          <w:szCs w:val="24"/>
        </w:rPr>
        <w:t xml:space="preserve">: </w:t>
      </w:r>
      <w:r w:rsidRPr="00422E30">
        <w:rPr>
          <w:rFonts w:ascii="Times New Roman" w:hAnsi="Times New Roman" w:cs="Times New Roman"/>
          <w:sz w:val="24"/>
          <w:szCs w:val="24"/>
        </w:rPr>
        <w:t>04562135966</w:t>
      </w:r>
    </w:p>
    <w:sectPr w:rsidR="007E1FDC" w:rsidRPr="00422E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9211D"/>
    <w:multiLevelType w:val="hybridMultilevel"/>
    <w:tmpl w:val="13309F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D8206A"/>
    <w:multiLevelType w:val="hybridMultilevel"/>
    <w:tmpl w:val="535696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A48AA"/>
    <w:multiLevelType w:val="hybridMultilevel"/>
    <w:tmpl w:val="BEBA59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65328"/>
    <w:multiLevelType w:val="hybridMultilevel"/>
    <w:tmpl w:val="D3DC47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7182F"/>
    <w:multiLevelType w:val="hybridMultilevel"/>
    <w:tmpl w:val="E98C5896"/>
    <w:lvl w:ilvl="0" w:tplc="7DE65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B3DE5"/>
    <w:multiLevelType w:val="hybridMultilevel"/>
    <w:tmpl w:val="6AE8B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2B84"/>
    <w:multiLevelType w:val="hybridMultilevel"/>
    <w:tmpl w:val="69844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B60"/>
    <w:multiLevelType w:val="hybridMultilevel"/>
    <w:tmpl w:val="957063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27E28"/>
    <w:multiLevelType w:val="hybridMultilevel"/>
    <w:tmpl w:val="127471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2305A"/>
    <w:multiLevelType w:val="hybridMultilevel"/>
    <w:tmpl w:val="2E24A6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C459F"/>
    <w:multiLevelType w:val="hybridMultilevel"/>
    <w:tmpl w:val="4B6CE25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3"/>
  </w:num>
  <w:num w:numId="12">
    <w:abstractNumId w:val="17"/>
  </w:num>
  <w:num w:numId="13">
    <w:abstractNumId w:val="11"/>
  </w:num>
  <w:num w:numId="14">
    <w:abstractNumId w:val="10"/>
  </w:num>
  <w:num w:numId="15">
    <w:abstractNumId w:val="9"/>
  </w:num>
  <w:num w:numId="16">
    <w:abstractNumId w:val="16"/>
  </w:num>
  <w:num w:numId="17">
    <w:abstractNumId w:val="14"/>
  </w:num>
  <w:num w:numId="18">
    <w:abstractNumId w:val="19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77BB"/>
    <w:rsid w:val="0029639D"/>
    <w:rsid w:val="00326F90"/>
    <w:rsid w:val="00422E30"/>
    <w:rsid w:val="00450104"/>
    <w:rsid w:val="005D0D30"/>
    <w:rsid w:val="007E1FDC"/>
    <w:rsid w:val="00AA1D8D"/>
    <w:rsid w:val="00B47730"/>
    <w:rsid w:val="00CB0664"/>
    <w:rsid w:val="00D858F6"/>
    <w:rsid w:val="00E04B6B"/>
    <w:rsid w:val="00F00096"/>
    <w:rsid w:val="00F77B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DF15"/>
  <w14:defaultImageDpi w14:val="300"/>
  <w15:docId w15:val="{333C1FAA-D6EC-4051-8A31-3A2C5BD4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422E3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umushane.kt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&#252;m&#252;&#351;hanemuzesi@kt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411E8-2F83-4BD7-B609-24FA05D5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Elif ÖKTEM</cp:lastModifiedBy>
  <cp:revision>6</cp:revision>
  <dcterms:created xsi:type="dcterms:W3CDTF">2025-04-19T08:27:00Z</dcterms:created>
  <dcterms:modified xsi:type="dcterms:W3CDTF">2025-04-19T10:33:00Z</dcterms:modified>
  <cp:category/>
</cp:coreProperties>
</file>